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Стоимость услуг</w:t>
      </w:r>
    </w:p>
    <w:tbl>
      <w:tblPr>
        <w:tblW w:w="15972" w:type="dxa"/>
        <w:jc w:val="left"/>
        <w:tblInd w:w="0" w:type="dxa"/>
        <w:tblLayout w:type="fixed"/>
        <w:tblCellMar>
          <w:top w:w="150" w:type="dxa"/>
          <w:left w:w="75" w:type="dxa"/>
          <w:bottom w:w="150" w:type="dxa"/>
          <w:right w:w="75" w:type="dxa"/>
        </w:tblCellMar>
        <w:tblLook w:val="04a0" w:noHBand="0" w:noVBand="1" w:firstColumn="1" w:lastRow="0" w:lastColumn="0" w:firstRow="1"/>
      </w:tblPr>
      <w:tblGrid>
        <w:gridCol w:w="1846"/>
        <w:gridCol w:w="5839"/>
        <w:gridCol w:w="1561"/>
        <w:gridCol w:w="3299"/>
        <w:gridCol w:w="3426"/>
      </w:tblGrid>
      <w:tr>
        <w:trPr/>
        <w:tc>
          <w:tcPr>
            <w:tcW w:w="18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Номенклатурный №</w:t>
            </w:r>
          </w:p>
        </w:tc>
        <w:tc>
          <w:tcPr>
            <w:tcW w:w="58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Наименование услуг</w:t>
            </w:r>
          </w:p>
        </w:tc>
        <w:tc>
          <w:tcPr>
            <w:tcW w:w="15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3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 xml:space="preserve">Стоимость услуги,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 xml:space="preserve">включая НДС,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руб.</w:t>
            </w:r>
          </w:p>
        </w:tc>
        <w:tc>
          <w:tcPr>
            <w:tcW w:w="3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Метод исследования</w:t>
            </w:r>
          </w:p>
        </w:tc>
      </w:tr>
      <w:tr>
        <w:trPr/>
        <w:tc>
          <w:tcPr>
            <w:tcW w:w="18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8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Изменение стоимости</w:t>
            </w:r>
          </w:p>
        </w:tc>
      </w:tr>
      <w:tr>
        <w:trPr/>
        <w:tc>
          <w:tcPr>
            <w:tcW w:w="18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3300112</w:t>
            </w:r>
          </w:p>
        </w:tc>
        <w:tc>
          <w:tcPr>
            <w:tcW w:w="58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Исследование сывороток крови животных в культуре клеток для определения антирабических вируснейтрализующих антител (1-5 проб)</w:t>
            </w:r>
          </w:p>
        </w:tc>
        <w:tc>
          <w:tcPr>
            <w:tcW w:w="15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1-5 сывороток</w:t>
            </w:r>
          </w:p>
        </w:tc>
        <w:tc>
          <w:tcPr>
            <w:tcW w:w="3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7307,80</w:t>
            </w:r>
          </w:p>
        </w:tc>
        <w:tc>
          <w:tcPr>
            <w:tcW w:w="3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РН (модификация FAVN)</w:t>
            </w:r>
          </w:p>
        </w:tc>
      </w:tr>
      <w:tr>
        <w:trPr/>
        <w:tc>
          <w:tcPr>
            <w:tcW w:w="18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3300113</w:t>
            </w:r>
          </w:p>
        </w:tc>
        <w:tc>
          <w:tcPr>
            <w:tcW w:w="58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Исследование сывороток крови животных в культуре клеток для определения антирабических вируснейтрализующих антител (группа 6-10 проб)</w:t>
            </w:r>
          </w:p>
        </w:tc>
        <w:tc>
          <w:tcPr>
            <w:tcW w:w="15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6-10 сывороток</w:t>
            </w:r>
          </w:p>
        </w:tc>
        <w:tc>
          <w:tcPr>
            <w:tcW w:w="3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5679,10</w:t>
            </w:r>
          </w:p>
        </w:tc>
        <w:tc>
          <w:tcPr>
            <w:tcW w:w="3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РН (модификация FAVN)</w:t>
            </w:r>
          </w:p>
        </w:tc>
      </w:tr>
      <w:tr>
        <w:trPr/>
        <w:tc>
          <w:tcPr>
            <w:tcW w:w="18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3300114</w:t>
            </w:r>
          </w:p>
        </w:tc>
        <w:tc>
          <w:tcPr>
            <w:tcW w:w="583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Исследование сывороток крови животных в культуре клеток для определения антирабических вируснейтрализующих антител (группа более 11 проб)</w:t>
            </w:r>
          </w:p>
        </w:tc>
        <w:tc>
          <w:tcPr>
            <w:tcW w:w="15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более 11</w:t>
            </w:r>
          </w:p>
        </w:tc>
        <w:tc>
          <w:tcPr>
            <w:tcW w:w="3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5457,06</w:t>
            </w:r>
          </w:p>
        </w:tc>
        <w:tc>
          <w:tcPr>
            <w:tcW w:w="34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ru-RU"/>
              </w:rPr>
              <w:t>РН (модификация FAVN)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rFonts w:eastAsia="Times New Roman" w:cs="Arial" w:ascii="Arial" w:hAnsi="Arial"/>
          <w:color w:val="37383E"/>
          <w:sz w:val="24"/>
          <w:szCs w:val="24"/>
          <w:shd w:fill="FFFFFF" w:val="clear"/>
          <w:lang w:eastAsia="ru-RU"/>
        </w:rPr>
        <w:t> </w:t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Arial" w:hAnsi="Arial" w:eastAsia="Times New Roman" w:cs="Arial"/>
          <w:color w:val="37383E"/>
          <w:sz w:val="24"/>
          <w:szCs w:val="24"/>
          <w:shd w:fill="FFFFFF" w:val="clear"/>
          <w:lang w:eastAsia="ru-RU"/>
        </w:rPr>
      </w:pPr>
      <w:r>
        <w:rPr>
          <w:rFonts w:eastAsia="Times New Roman" w:cs="Arial" w:ascii="Arial" w:hAnsi="Arial"/>
          <w:color w:val="37383E"/>
          <w:sz w:val="24"/>
          <w:szCs w:val="24"/>
          <w:shd w:fill="FFFFFF" w:val="clear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rFonts w:eastAsia="Times New Roman" w:cs="Arial" w:ascii="Arial" w:hAnsi="Arial"/>
          <w:color w:val="37383E"/>
          <w:sz w:val="24"/>
          <w:szCs w:val="24"/>
          <w:shd w:fill="FFFFFF" w:val="clear"/>
          <w:lang w:eastAsia="ru-RU"/>
        </w:rPr>
        <w:t>Срок исследования — 10 рабочих дней.</w:t>
      </w:r>
    </w:p>
    <w:sectPr>
      <w:type w:val="nextPage"/>
      <w:pgSz w:orient="landscape" w:w="16838" w:h="11906"/>
      <w:pgMar w:left="567" w:right="284" w:gutter="0" w:header="0" w:top="85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9173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d01397"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uiPriority w:val="9"/>
    <w:qFormat/>
    <w:rsid w:val="00d91734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63a9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3a9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c69d1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d01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02171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ocdata" w:customStyle="1">
    <w:name w:val="docdata"/>
    <w:basedOn w:val="Normal"/>
    <w:qFormat/>
    <w:rsid w:val="00511ab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" w:customStyle="1">
    <w:name w:val="msonormal"/>
    <w:basedOn w:val="Normal"/>
    <w:qFormat/>
    <w:rsid w:val="00b63a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numbering" w:styleId="11" w:customStyle="1">
    <w:name w:val="Нет списка1"/>
    <w:uiPriority w:val="99"/>
    <w:semiHidden/>
    <w:unhideWhenUsed/>
    <w:qFormat/>
    <w:rsid w:val="00b63a9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Application>LibreOffice/24.8.4.1$Linux_X86_64 LibreOffice_project/480$Build-1</Application>
  <AppVersion>15.0000</AppVersion>
  <Pages>1</Pages>
  <Words>92</Words>
  <Characters>647</Characters>
  <CharactersWithSpaces>723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2026-01-22T11:32:00Z</dcterms:created>
  <dc:creator>Alisa</dc:creator>
  <dc:description/>
  <dc:language>ru-RU</dc:language>
  <cp:lastModifiedBy/>
  <cp:lastPrinted>2019-12-18T10:47:00Z</cp:lastPrinted>
  <dcterms:modified xsi:type="dcterms:W3CDTF">2026-03-13T15:46:09Z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